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right="0"/>
        <w:jc w:val="center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广西2021年8月(粮油）仓储管理员五级职业资格鉴定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right="0"/>
        <w:jc w:val="center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合格人员名单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right="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tbl>
      <w:tblPr>
        <w:tblStyle w:val="3"/>
        <w:tblW w:w="79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4"/>
        <w:gridCol w:w="1102"/>
        <w:gridCol w:w="624"/>
        <w:gridCol w:w="2483"/>
        <w:gridCol w:w="1974"/>
        <w:gridCol w:w="1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职业工种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技能等级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黄镜晓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梁泽瀛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黄小玻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黎世密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廖少锋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龙飞雨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何勇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李元斌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林盛威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邱达铭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朱闻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黄健哲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田玉环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朱明君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黄芳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黄胜锦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陈泽宇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许伟本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黄世钧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兰雪犁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黄运带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陈延文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郭丽娟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彭锋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黄文宝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覃克庆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姜天书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陆振东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刘大权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蒋阳春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覃诚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岑运宝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（粮油）仓储管理员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30F08"/>
    <w:rsid w:val="5BF3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2021-08-23T10:25:00Z</dcterms:created>
  <dc:creator>CHENPENG8002</dc:creator>
  <cp:lastModifiedBy>CHENPENG8002</cp:lastModifiedBy>
  <dcterms:modified xsi:type="dcterms:W3CDTF">2021-08-23T10:27:43Z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E7A13FE3824F4B45A9775C7355B6B739</vt:lpwstr>
  </property>
</Properties>
</file>